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71A8" w:rsidRDefault="001471A8" w:rsidP="001471A8">
      <w:pPr>
        <w:pStyle w:val="ConsPlusNormal"/>
        <w:ind w:firstLine="540"/>
        <w:jc w:val="right"/>
        <w:rPr>
          <w:rFonts w:ascii="Times New Roman" w:hAnsi="Times New Roman" w:cs="Times New Roman"/>
          <w:b/>
          <w:color w:val="000000"/>
          <w:spacing w:val="-2"/>
          <w:sz w:val="18"/>
          <w:szCs w:val="18"/>
        </w:rPr>
      </w:pPr>
      <w:r w:rsidRPr="001471A8">
        <w:rPr>
          <w:rFonts w:ascii="Times New Roman" w:hAnsi="Times New Roman" w:cs="Times New Roman"/>
          <w:b/>
          <w:color w:val="000000"/>
          <w:spacing w:val="-2"/>
          <w:sz w:val="18"/>
          <w:szCs w:val="18"/>
        </w:rPr>
        <w:t xml:space="preserve">Приложение №3 </w:t>
      </w:r>
    </w:p>
    <w:p w:rsidR="001471A8" w:rsidRPr="001471A8" w:rsidRDefault="001471A8" w:rsidP="001471A8">
      <w:pPr>
        <w:pStyle w:val="ConsPlusNormal"/>
        <w:ind w:firstLine="540"/>
        <w:jc w:val="right"/>
        <w:rPr>
          <w:rFonts w:ascii="Times New Roman" w:hAnsi="Times New Roman" w:cs="Times New Roman"/>
          <w:b/>
          <w:sz w:val="18"/>
          <w:szCs w:val="18"/>
        </w:rPr>
      </w:pPr>
      <w:r w:rsidRPr="001471A8">
        <w:rPr>
          <w:rFonts w:ascii="Times New Roman" w:hAnsi="Times New Roman" w:cs="Times New Roman"/>
          <w:b/>
          <w:color w:val="000000"/>
          <w:spacing w:val="-2"/>
          <w:sz w:val="18"/>
          <w:szCs w:val="18"/>
        </w:rPr>
        <w:t>к информационной карте</w:t>
      </w:r>
    </w:p>
    <w:p w:rsidR="001471A8" w:rsidRDefault="001471A8" w:rsidP="00AA2DB1">
      <w:pPr>
        <w:pStyle w:val="ConsPlusNormal"/>
        <w:ind w:firstLine="540"/>
        <w:jc w:val="center"/>
        <w:rPr>
          <w:rFonts w:ascii="Times New Roman" w:hAnsi="Times New Roman" w:cs="Times New Roman"/>
          <w:b/>
          <w:sz w:val="24"/>
          <w:szCs w:val="24"/>
        </w:rPr>
      </w:pPr>
    </w:p>
    <w:p w:rsidR="00AA2DB1" w:rsidRPr="007764CB" w:rsidRDefault="00EC4AEB" w:rsidP="007764CB">
      <w:pPr>
        <w:pStyle w:val="ConsPlusNormal"/>
        <w:ind w:firstLine="540"/>
        <w:jc w:val="center"/>
        <w:rPr>
          <w:rFonts w:ascii="Times New Roman" w:hAnsi="Times New Roman" w:cs="Times New Roman"/>
          <w:b/>
        </w:rPr>
      </w:pPr>
      <w:r w:rsidRPr="007764CB">
        <w:rPr>
          <w:rFonts w:ascii="Times New Roman" w:hAnsi="Times New Roman" w:cs="Times New Roman"/>
          <w:b/>
        </w:rPr>
        <w:t xml:space="preserve">Инструкция по заполнению заявки на участие в электронном аукционе </w:t>
      </w:r>
    </w:p>
    <w:p w:rsidR="00AA2DB1" w:rsidRPr="007764CB" w:rsidRDefault="00AA2DB1" w:rsidP="007764CB">
      <w:pPr>
        <w:spacing w:after="0" w:line="240" w:lineRule="auto"/>
        <w:rPr>
          <w:rFonts w:ascii="Times New Roman" w:hAnsi="Times New Roman" w:cs="Times New Roman"/>
        </w:rPr>
      </w:pPr>
    </w:p>
    <w:p w:rsidR="007764CB" w:rsidRPr="00973B5A" w:rsidRDefault="004D53C4" w:rsidP="00973B5A">
      <w:pPr>
        <w:autoSpaceDE w:val="0"/>
        <w:autoSpaceDN w:val="0"/>
        <w:adjustRightInd w:val="0"/>
        <w:spacing w:after="0" w:line="240" w:lineRule="auto"/>
        <w:ind w:firstLine="648"/>
        <w:jc w:val="both"/>
        <w:rPr>
          <w:rFonts w:ascii="Times New Roman" w:eastAsia="Times New Roman" w:hAnsi="Times New Roman" w:cs="Times New Roman"/>
          <w:b/>
        </w:rPr>
      </w:pPr>
      <w:r w:rsidRPr="00973B5A">
        <w:rPr>
          <w:rFonts w:ascii="Times New Roman" w:eastAsia="Times New Roman" w:hAnsi="Times New Roman" w:cs="Times New Roman"/>
          <w:b/>
        </w:rPr>
        <w:t>Первая часть заявки должна содержать:</w:t>
      </w:r>
    </w:p>
    <w:p w:rsidR="00973B5A" w:rsidRPr="00973B5A" w:rsidRDefault="00973B5A" w:rsidP="00973B5A">
      <w:pPr>
        <w:pStyle w:val="s1"/>
        <w:spacing w:before="0" w:beforeAutospacing="0" w:after="0" w:afterAutospacing="0"/>
        <w:ind w:firstLine="648"/>
        <w:jc w:val="both"/>
        <w:rPr>
          <w:sz w:val="22"/>
          <w:szCs w:val="22"/>
        </w:rPr>
      </w:pPr>
      <w:bookmarkStart w:id="0" w:name="Par4"/>
      <w:bookmarkEnd w:id="0"/>
      <w:r w:rsidRPr="00973B5A">
        <w:rPr>
          <w:sz w:val="22"/>
          <w:szCs w:val="22"/>
        </w:rPr>
        <w:t>1) согласие участника электронного аукциона на поставку товара, выполнение работы или оказание услуги на условиях, предусмотренных документацией об электронном аукционе и не подлежащих изменению по результатам проведения электронного аукциона (такое согласие дается с применением программно-аппаратных средств электронной площадки);</w:t>
      </w:r>
    </w:p>
    <w:p w:rsidR="00973B5A" w:rsidRPr="00973B5A" w:rsidRDefault="00973B5A" w:rsidP="00973B5A">
      <w:pPr>
        <w:pStyle w:val="s1"/>
        <w:spacing w:before="0" w:beforeAutospacing="0" w:after="0" w:afterAutospacing="0"/>
        <w:ind w:firstLine="648"/>
        <w:jc w:val="both"/>
        <w:rPr>
          <w:sz w:val="22"/>
          <w:szCs w:val="22"/>
        </w:rPr>
      </w:pPr>
      <w:r w:rsidRPr="00973B5A">
        <w:rPr>
          <w:sz w:val="22"/>
          <w:szCs w:val="22"/>
        </w:rPr>
        <w:t>2) при осуществлении закупки товара или закупки работы, услуги, для выполнения, оказания которых используется товар:</w:t>
      </w:r>
    </w:p>
    <w:p w:rsidR="00973B5A" w:rsidRPr="00973B5A" w:rsidRDefault="00973B5A" w:rsidP="00973B5A">
      <w:pPr>
        <w:pStyle w:val="s1"/>
        <w:spacing w:before="0" w:beforeAutospacing="0" w:after="0" w:afterAutospacing="0"/>
        <w:ind w:firstLine="648"/>
        <w:jc w:val="both"/>
        <w:rPr>
          <w:sz w:val="22"/>
          <w:szCs w:val="22"/>
        </w:rPr>
      </w:pPr>
      <w:r w:rsidRPr="00973B5A">
        <w:rPr>
          <w:sz w:val="22"/>
          <w:szCs w:val="22"/>
        </w:rPr>
        <w:t xml:space="preserve">а) наименование страны происхождения товара (в случае установления заказчиком в извещении о проведении электронного аукциона, документации об электронном аукционе условий, запретов, ограничений допуска товаров, происходящих из иностранного государства или группы иностранных государств, в соответствии со </w:t>
      </w:r>
      <w:hyperlink r:id="rId6" w:anchor="/document/70353464/entry/14" w:history="1">
        <w:r w:rsidRPr="00973B5A">
          <w:rPr>
            <w:rStyle w:val="a3"/>
            <w:color w:val="auto"/>
            <w:sz w:val="22"/>
            <w:szCs w:val="22"/>
            <w:u w:val="none"/>
          </w:rPr>
          <w:t>статьей 14</w:t>
        </w:r>
      </w:hyperlink>
      <w:r w:rsidRPr="00973B5A">
        <w:rPr>
          <w:sz w:val="22"/>
          <w:szCs w:val="22"/>
        </w:rPr>
        <w:t xml:space="preserve"> Закона 44-ФЗ);</w:t>
      </w:r>
    </w:p>
    <w:p w:rsidR="00973B5A" w:rsidRPr="00973B5A" w:rsidRDefault="00973B5A" w:rsidP="00973B5A">
      <w:pPr>
        <w:pStyle w:val="s1"/>
        <w:spacing w:before="0" w:beforeAutospacing="0" w:after="0" w:afterAutospacing="0"/>
        <w:ind w:firstLine="648"/>
        <w:jc w:val="both"/>
        <w:rPr>
          <w:sz w:val="22"/>
          <w:szCs w:val="22"/>
        </w:rPr>
      </w:pPr>
      <w:r w:rsidRPr="00973B5A">
        <w:rPr>
          <w:sz w:val="22"/>
          <w:szCs w:val="22"/>
        </w:rPr>
        <w:t>б) конкретные показатели товара, соответствующие значениям, установленным в документации об электронном аукционе, и указание на товарный знак (при наличии). Информация, предусмотренная настоящим подпунктом, включается в заявку на участие в электронном аукционе в случае отсутствия в документации об электронном аукционе указания на товарный знак или в случае, если участник закупки предлагает товар, который обозначен товарным знаком, отличным от товарного знака, указанного в документации об электронном аукционе.</w:t>
      </w:r>
    </w:p>
    <w:p w:rsidR="007764CB" w:rsidRPr="007764CB" w:rsidRDefault="007764CB" w:rsidP="007764CB">
      <w:pPr>
        <w:autoSpaceDE w:val="0"/>
        <w:autoSpaceDN w:val="0"/>
        <w:adjustRightInd w:val="0"/>
        <w:spacing w:after="0" w:line="240" w:lineRule="auto"/>
        <w:jc w:val="both"/>
        <w:rPr>
          <w:rFonts w:ascii="Times New Roman" w:hAnsi="Times New Roman" w:cs="Times New Roman"/>
        </w:rPr>
      </w:pPr>
    </w:p>
    <w:p w:rsidR="007764CB" w:rsidRPr="007764CB" w:rsidRDefault="007764CB" w:rsidP="007764CB">
      <w:pPr>
        <w:pStyle w:val="3"/>
        <w:numPr>
          <w:ilvl w:val="2"/>
          <w:numId w:val="0"/>
        </w:numPr>
        <w:ind w:firstLine="567"/>
        <w:rPr>
          <w:rFonts w:ascii="Times New Roman" w:hAnsi="Times New Roman"/>
          <w:i/>
          <w:sz w:val="22"/>
          <w:szCs w:val="22"/>
        </w:rPr>
      </w:pPr>
      <w:r w:rsidRPr="007764CB">
        <w:rPr>
          <w:rFonts w:ascii="Times New Roman" w:hAnsi="Times New Roman"/>
          <w:i/>
          <w:sz w:val="22"/>
          <w:szCs w:val="22"/>
          <w:u w:val="single"/>
        </w:rPr>
        <w:t>Сведения, которые включаются в заявку на участие в аукционе не должны допускать двусмысленных толкований</w:t>
      </w:r>
      <w:r w:rsidRPr="007764CB">
        <w:rPr>
          <w:rFonts w:ascii="Times New Roman" w:hAnsi="Times New Roman"/>
          <w:i/>
          <w:sz w:val="22"/>
          <w:szCs w:val="22"/>
        </w:rPr>
        <w:t>.</w:t>
      </w:r>
    </w:p>
    <w:p w:rsidR="007764CB" w:rsidRPr="007764CB" w:rsidRDefault="007764CB" w:rsidP="007764CB">
      <w:pPr>
        <w:autoSpaceDE w:val="0"/>
        <w:autoSpaceDN w:val="0"/>
        <w:adjustRightInd w:val="0"/>
        <w:spacing w:after="0" w:line="240" w:lineRule="auto"/>
        <w:ind w:firstLine="540"/>
        <w:jc w:val="both"/>
        <w:rPr>
          <w:rFonts w:ascii="Times New Roman" w:hAnsi="Times New Roman" w:cs="Times New Roman"/>
          <w:i/>
        </w:rPr>
      </w:pPr>
      <w:r w:rsidRPr="007764CB">
        <w:rPr>
          <w:rFonts w:ascii="Times New Roman" w:hAnsi="Times New Roman" w:cs="Times New Roman"/>
          <w:i/>
        </w:rPr>
        <w:t>С целью исключения двусмысленных толкований, наименование страны происхождения товара в заявке необходимо указывать в соответствии с Общероссийским классификатором стран мира ОК (МК (ИСО 3166) 004-97) 025-2001.</w:t>
      </w:r>
    </w:p>
    <w:p w:rsidR="007764CB" w:rsidRPr="007764CB" w:rsidRDefault="007764CB" w:rsidP="007764CB">
      <w:pPr>
        <w:autoSpaceDE w:val="0"/>
        <w:autoSpaceDN w:val="0"/>
        <w:adjustRightInd w:val="0"/>
        <w:spacing w:after="0" w:line="240" w:lineRule="auto"/>
        <w:ind w:firstLine="540"/>
        <w:jc w:val="both"/>
        <w:rPr>
          <w:rFonts w:ascii="Times New Roman" w:hAnsi="Times New Roman" w:cs="Times New Roman"/>
          <w:i/>
        </w:rPr>
      </w:pPr>
      <w:r w:rsidRPr="007764CB">
        <w:rPr>
          <w:rFonts w:ascii="Times New Roman" w:hAnsi="Times New Roman" w:cs="Times New Roman"/>
          <w:i/>
        </w:rPr>
        <w:t>- в соответствии с Приказом Минэкономразвития России от 25.03.2014 №155 «Об условиях допуска товаров, происходящих из иностранных государств», заявка участника на участие в открытом аукционе должна содержать указание страны происхождения поставляемого товара (при этом ответственность за достоверность сведений о стране происхождения товара, указанного в заявке на участие в аукционе, несет участник размещения заказа); страной происхождения товаров считается страна, в которой товары были полностью произведены или подвергнуты достаточной обработке (переработке) в соответствии с критериями, установленными таможенным законодательством Таможенного союза. При этом под страной происхождения товаров может пониматься группа стран либо таможенные союзы стран, либо регион или часть страны, если имеется необходимость их выделения для целей определения страны происхождения товаров.</w:t>
      </w:r>
    </w:p>
    <w:p w:rsidR="00BD281A" w:rsidRDefault="007764CB" w:rsidP="00BD281A">
      <w:pPr>
        <w:pStyle w:val="3"/>
        <w:numPr>
          <w:ilvl w:val="2"/>
          <w:numId w:val="0"/>
        </w:numPr>
        <w:ind w:firstLine="567"/>
        <w:rPr>
          <w:rFonts w:ascii="Times New Roman" w:hAnsi="Times New Roman"/>
          <w:i/>
          <w:sz w:val="22"/>
          <w:szCs w:val="22"/>
        </w:rPr>
      </w:pPr>
      <w:r w:rsidRPr="007764CB">
        <w:rPr>
          <w:rFonts w:ascii="Times New Roman" w:hAnsi="Times New Roman"/>
          <w:i/>
          <w:sz w:val="22"/>
          <w:szCs w:val="22"/>
        </w:rPr>
        <w:t>Значения технических параметров, указанных в описании объекта закупки требуют конкретизации, если сопровождаются словами «не более», «не менее», «от», «до», «или», «либо», указаны в диапазоне и т.д. За исключением:</w:t>
      </w:r>
    </w:p>
    <w:p w:rsidR="00BD281A" w:rsidRDefault="00BD281A" w:rsidP="00BD281A">
      <w:pPr>
        <w:pStyle w:val="3"/>
        <w:numPr>
          <w:ilvl w:val="2"/>
          <w:numId w:val="0"/>
        </w:numPr>
        <w:ind w:firstLine="567"/>
        <w:rPr>
          <w:rFonts w:ascii="Times New Roman" w:hAnsi="Times New Roman"/>
          <w:i/>
          <w:sz w:val="22"/>
          <w:szCs w:val="22"/>
        </w:rPr>
      </w:pPr>
      <w:r>
        <w:rPr>
          <w:rFonts w:ascii="Times New Roman" w:hAnsi="Times New Roman"/>
          <w:i/>
          <w:sz w:val="22"/>
          <w:szCs w:val="22"/>
        </w:rPr>
        <w:t xml:space="preserve">1. </w:t>
      </w:r>
      <w:r w:rsidR="007764CB" w:rsidRPr="007764CB">
        <w:rPr>
          <w:rFonts w:ascii="Times New Roman" w:hAnsi="Times New Roman"/>
          <w:i/>
          <w:sz w:val="22"/>
          <w:szCs w:val="22"/>
        </w:rPr>
        <w:t>Если значение параметра сопровождается формулировкой «значение параметра не требует конкретизации». Формулировка «значение параметра не требует конкретизации» позволяет участнику закупки указать как конкретное значение параметра, так и указать не конкретное значение, при этом указанные значения не должны быть меньше указанных в описании объекта закупки минимальных значений и не должны быть больше  указанных в описании объекта закупки максимальных значений</w:t>
      </w:r>
      <w:r>
        <w:rPr>
          <w:rFonts w:ascii="Times New Roman" w:hAnsi="Times New Roman"/>
          <w:i/>
          <w:sz w:val="22"/>
          <w:szCs w:val="22"/>
        </w:rPr>
        <w:t>;</w:t>
      </w:r>
    </w:p>
    <w:p w:rsidR="007764CB" w:rsidRPr="007764CB" w:rsidRDefault="00BD281A" w:rsidP="00BD281A">
      <w:pPr>
        <w:pStyle w:val="3"/>
        <w:numPr>
          <w:ilvl w:val="2"/>
          <w:numId w:val="0"/>
        </w:numPr>
        <w:ind w:firstLine="567"/>
        <w:rPr>
          <w:rFonts w:ascii="Times New Roman" w:hAnsi="Times New Roman"/>
          <w:i/>
          <w:sz w:val="22"/>
          <w:szCs w:val="22"/>
        </w:rPr>
      </w:pPr>
      <w:r>
        <w:rPr>
          <w:rFonts w:ascii="Times New Roman" w:hAnsi="Times New Roman"/>
          <w:i/>
          <w:sz w:val="22"/>
          <w:szCs w:val="22"/>
        </w:rPr>
        <w:t xml:space="preserve">2. </w:t>
      </w:r>
      <w:r w:rsidR="007764CB" w:rsidRPr="007764CB">
        <w:rPr>
          <w:rFonts w:ascii="Times New Roman" w:hAnsi="Times New Roman"/>
          <w:i/>
          <w:sz w:val="22"/>
          <w:szCs w:val="22"/>
        </w:rPr>
        <w:t xml:space="preserve">Если значение параметра не может быть конкретизировано участником закупки по причине того, что в технических документах (паспортах) на предлагаемый товар значения параметров, указанные  производителями, не конкретны. При этом участнику закупки необходимо информировать о данном обстоятельстве в составе заявке (Например, указать: «значения указаны в соответствии с информацией, содержащиеся в паспорте на товар»). </w:t>
      </w:r>
    </w:p>
    <w:p w:rsidR="007764CB" w:rsidRPr="007764CB" w:rsidRDefault="007764CB" w:rsidP="007764CB">
      <w:pPr>
        <w:pStyle w:val="3"/>
        <w:numPr>
          <w:ilvl w:val="2"/>
          <w:numId w:val="0"/>
        </w:numPr>
        <w:rPr>
          <w:rFonts w:ascii="Times New Roman" w:hAnsi="Times New Roman"/>
          <w:i/>
          <w:sz w:val="22"/>
          <w:szCs w:val="22"/>
        </w:rPr>
      </w:pPr>
    </w:p>
    <w:p w:rsidR="007764CB" w:rsidRPr="007764CB" w:rsidRDefault="007764CB" w:rsidP="007764CB">
      <w:pPr>
        <w:pStyle w:val="a4"/>
        <w:ind w:firstLine="540"/>
        <w:jc w:val="both"/>
        <w:rPr>
          <w:rFonts w:ascii="Times New Roman" w:eastAsia="Times New Roman" w:hAnsi="Times New Roman" w:cs="Times New Roman"/>
          <w:i/>
        </w:rPr>
      </w:pPr>
      <w:r w:rsidRPr="007764CB">
        <w:rPr>
          <w:rFonts w:ascii="Times New Roman" w:eastAsia="Times New Roman" w:hAnsi="Times New Roman" w:cs="Times New Roman"/>
          <w:i/>
        </w:rPr>
        <w:t xml:space="preserve">Если в описании объекта закупки значения технических параметров, для которых установлены минимальные значения (сопровождаются словами «не менее», «не меньше», «от», «не хуже», «не ниже», «не уже», «знак  «≥», «не меньше», «не ранее») участнику закупки необходимо указать конкретные значения показателей, равные или превышающие значения, установленные настоящей документацией. (Например: в описании объекта закупки установлено </w:t>
      </w:r>
      <w:r w:rsidRPr="007764CB">
        <w:rPr>
          <w:rFonts w:ascii="Times New Roman" w:eastAsia="Times New Roman" w:hAnsi="Times New Roman" w:cs="Times New Roman"/>
          <w:i/>
        </w:rPr>
        <w:lastRenderedPageBreak/>
        <w:t xml:space="preserve">требование «длина не менее 100мм» участнику необходимо указать значение равное 100мм или любое значение превышающее установленное документацией). </w:t>
      </w:r>
    </w:p>
    <w:p w:rsidR="007764CB" w:rsidRPr="007764CB" w:rsidRDefault="007764CB" w:rsidP="007764CB">
      <w:pPr>
        <w:pStyle w:val="a4"/>
        <w:ind w:firstLine="540"/>
        <w:jc w:val="both"/>
        <w:rPr>
          <w:rFonts w:ascii="Times New Roman" w:eastAsia="Times New Roman" w:hAnsi="Times New Roman" w:cs="Times New Roman"/>
          <w:i/>
        </w:rPr>
      </w:pPr>
      <w:r w:rsidRPr="007764CB">
        <w:rPr>
          <w:rFonts w:ascii="Times New Roman" w:eastAsia="Times New Roman" w:hAnsi="Times New Roman" w:cs="Times New Roman"/>
          <w:i/>
        </w:rPr>
        <w:t>Если в описании объекта закупки значения технических параметров, для которых установлены максимальные значения (сопровождаются словами «не более», «не больше», «до», «не выше», «не превышает», знак «≤», «не лучше», «не больше», «не позже») участнику закупки необходимо указать конкретные значения показателей, равные или меньшие значений, установленных настоящей документацией. (Например: в описании объекта закупки установлено требование «длина не более 100мм» участнику необходимо указать значение равное 100мм или любое значение меньше установленного документацией).</w:t>
      </w:r>
    </w:p>
    <w:p w:rsidR="007764CB" w:rsidRPr="007764CB" w:rsidRDefault="007764CB" w:rsidP="007764CB">
      <w:pPr>
        <w:pStyle w:val="a4"/>
        <w:ind w:firstLine="540"/>
        <w:jc w:val="both"/>
        <w:rPr>
          <w:rFonts w:ascii="Times New Roman" w:eastAsia="Times New Roman" w:hAnsi="Times New Roman" w:cs="Times New Roman"/>
          <w:i/>
        </w:rPr>
      </w:pPr>
      <w:r w:rsidRPr="007764CB">
        <w:rPr>
          <w:rFonts w:ascii="Times New Roman" w:eastAsia="Times New Roman" w:hAnsi="Times New Roman" w:cs="Times New Roman"/>
          <w:i/>
        </w:rPr>
        <w:t>Если в описании объекта закупки значения технических параметров указаны в диапазоне в сопровождении знака «-» или «от….до», то необходимо указать конкретные значения показателей. Соответствующим потребностям заказчика является любое значение из установленного диапазона, в том числе крайние минимальные или максимальные значения из установленного диапазона. Исключением является, если диапазон значений сопровождается словами «с полным покрытием диапазона» или в сопровождения словосочетания «не уже» (например: «в диапазоне не уже от 20°С до 50°С» и т.п.). В этом случае участнику закупки необходимо указать два значения одно нижней границы, другое верхней границы показателя, равные указанным в документации либо покрывающие установленные верхнее и нижнее значение диапазона. (Например: установлено требование «с полным покрытием температурного диапазона от 20°С до 40°С» участнику необходимо указать «от 20°С до 40°С» или «от 19 °С до 41°С» (т.е. любой диапазон значений включающий крайние установленные значения, так и более широкий диапазон значений).  При этом участник закупки может не исключать словосочетания «не уже», «с полным покрытием диапазона».</w:t>
      </w:r>
    </w:p>
    <w:p w:rsidR="007764CB" w:rsidRPr="007764CB" w:rsidRDefault="007764CB" w:rsidP="007764CB">
      <w:pPr>
        <w:pStyle w:val="a4"/>
        <w:ind w:firstLine="540"/>
        <w:jc w:val="both"/>
        <w:rPr>
          <w:rFonts w:ascii="Times New Roman" w:eastAsia="Times New Roman" w:hAnsi="Times New Roman" w:cs="Times New Roman"/>
          <w:i/>
        </w:rPr>
      </w:pPr>
      <w:r w:rsidRPr="007764CB">
        <w:rPr>
          <w:rFonts w:ascii="Times New Roman" w:eastAsia="Times New Roman" w:hAnsi="Times New Roman" w:cs="Times New Roman"/>
          <w:i/>
        </w:rPr>
        <w:t>Если в описании объекта закупки значения технических параметров для которых установлены минимальные значения (сопровождаются словами «более», «выше», знак «&gt;», «лучше», «больше», «позже») участнику закупки необходимо указать конкретные значения показателей, превышающие значения, установленные настоящей документацией, т.е установленное значение в описании объекта закупки не включительно. (Например: в описании объекта закупки установлено требование «длина более 100мм» участнику необходимо указать значение 101мм или любое значение превышающее установленного документацией).</w:t>
      </w:r>
    </w:p>
    <w:p w:rsidR="007764CB" w:rsidRPr="007764CB" w:rsidRDefault="007764CB" w:rsidP="007764CB">
      <w:pPr>
        <w:pStyle w:val="a4"/>
        <w:ind w:firstLine="540"/>
        <w:jc w:val="both"/>
        <w:rPr>
          <w:rFonts w:ascii="Times New Roman" w:eastAsia="Times New Roman" w:hAnsi="Times New Roman" w:cs="Times New Roman"/>
          <w:i/>
        </w:rPr>
      </w:pPr>
      <w:r w:rsidRPr="007764CB">
        <w:rPr>
          <w:rFonts w:ascii="Times New Roman" w:eastAsia="Times New Roman" w:hAnsi="Times New Roman" w:cs="Times New Roman"/>
          <w:i/>
        </w:rPr>
        <w:t>Если в описании объекта закупки значения технических параметров, для которых установлены максимальные значения (сопровождаются словами «менее», «хуже», «ниже», знак «&lt;», «ранее») участнику закупки необходимо указать конкретные значения показателей меньшие значений, установленных настоящей документацией, т.е установленное значение в описании объекта закупки не включительно. (Например: в описании объекта закупки установлено требование «длина менее 100мм» участнику необходимо указать значение 99мм или любое значение, которое является меньше установленного документацией).</w:t>
      </w:r>
    </w:p>
    <w:p w:rsidR="007764CB" w:rsidRPr="007764CB" w:rsidRDefault="007764CB" w:rsidP="007764CB">
      <w:pPr>
        <w:pStyle w:val="a4"/>
        <w:ind w:firstLine="540"/>
        <w:jc w:val="both"/>
        <w:rPr>
          <w:rFonts w:ascii="Times New Roman" w:eastAsia="Times New Roman" w:hAnsi="Times New Roman" w:cs="Times New Roman"/>
          <w:i/>
        </w:rPr>
      </w:pPr>
      <w:r w:rsidRPr="007764CB">
        <w:rPr>
          <w:rFonts w:ascii="Times New Roman" w:eastAsia="Times New Roman" w:hAnsi="Times New Roman" w:cs="Times New Roman"/>
          <w:i/>
        </w:rPr>
        <w:t>Применение в описании объекта закупки союзов «либо», «или» означает, участник должен выбрать, определить одно конкретное неизменяемое значение (один технический параметр) и указать его в своей заявке. Союзы «или» «либо» используется как знаки альтернативности, таким образом, союз «или» обозначает значение «или это, или то», союз «либо» обозначает значение «либо это, либо то». Применение в описании объекта знака пунктуации «;» означает, что участник должен выбрать, определить одно конкретное неизменяемое значение (один технический параметр) и указать его в своей заявке. Знак пунктуации «;» является альтернативой союзам «или» «либо». (Например:  в описании объекта закупки указано «напольное  покрытие синего или зеленого цвета» участнику необходимо выбрать один из предлагаемых вариантов и указать «напольное  покрытие синего цвета»)</w:t>
      </w:r>
    </w:p>
    <w:p w:rsidR="007764CB" w:rsidRPr="007764CB" w:rsidRDefault="007764CB" w:rsidP="007764CB">
      <w:pPr>
        <w:pStyle w:val="a4"/>
        <w:ind w:firstLine="540"/>
        <w:jc w:val="both"/>
        <w:rPr>
          <w:rFonts w:ascii="Times New Roman" w:eastAsia="Times New Roman" w:hAnsi="Times New Roman" w:cs="Times New Roman"/>
          <w:i/>
        </w:rPr>
      </w:pPr>
      <w:r w:rsidRPr="007764CB">
        <w:rPr>
          <w:rFonts w:ascii="Times New Roman" w:eastAsia="Times New Roman" w:hAnsi="Times New Roman" w:cs="Times New Roman"/>
          <w:i/>
        </w:rPr>
        <w:t xml:space="preserve">Значения показателей, указанные в описании объекта закупки с использованием знака «±»  </w:t>
      </w:r>
      <w:r w:rsidRPr="007764CB">
        <w:rPr>
          <w:rFonts w:ascii="Times New Roman" w:hAnsi="Times New Roman" w:cs="Times New Roman"/>
          <w:i/>
        </w:rPr>
        <w:t>позволяет участнику закупки указать как конкретное значение параметра, так и указать не конкретное значение, при этом указанные значения не должны быть меньше указанных в описании объекта закупки минимальных значений и не должны быть больше  указанных в описании объекта закупки максимальных значений</w:t>
      </w:r>
      <w:r w:rsidRPr="007764CB">
        <w:rPr>
          <w:rFonts w:ascii="Times New Roman" w:eastAsia="Times New Roman" w:hAnsi="Times New Roman" w:cs="Times New Roman"/>
          <w:i/>
        </w:rPr>
        <w:t xml:space="preserve">. (Например: установлено требование «длина столешницы 1500± 10 мм» участник может  указать в заявке «длина столешницы 1500± 10 мм» или может указать «длина столешницы 1510мм» и т.д.) </w:t>
      </w:r>
    </w:p>
    <w:p w:rsidR="007764CB" w:rsidRPr="007764CB" w:rsidRDefault="007764CB" w:rsidP="007764CB">
      <w:pPr>
        <w:pStyle w:val="a4"/>
        <w:ind w:firstLine="540"/>
        <w:jc w:val="both"/>
        <w:rPr>
          <w:rFonts w:ascii="Times New Roman" w:eastAsia="Times New Roman" w:hAnsi="Times New Roman" w:cs="Times New Roman"/>
          <w:i/>
        </w:rPr>
      </w:pPr>
      <w:r w:rsidRPr="007764CB">
        <w:rPr>
          <w:rFonts w:ascii="Times New Roman" w:eastAsia="Times New Roman" w:hAnsi="Times New Roman" w:cs="Times New Roman"/>
          <w:i/>
        </w:rPr>
        <w:t>Представленные показатели товара не должны допускать двусмысленных толкований, употребление в заявке словосочетаний: «около», «ориентировочно», «превышать», «примерный», расценивается комиссией как не указание конкретного значения показателя.</w:t>
      </w:r>
    </w:p>
    <w:p w:rsidR="007764CB" w:rsidRPr="007764CB" w:rsidRDefault="007764CB" w:rsidP="007764CB">
      <w:pPr>
        <w:pStyle w:val="a4"/>
        <w:ind w:firstLine="540"/>
        <w:jc w:val="both"/>
        <w:rPr>
          <w:rFonts w:ascii="Times New Roman" w:eastAsia="Times New Roman" w:hAnsi="Times New Roman" w:cs="Times New Roman"/>
          <w:i/>
        </w:rPr>
      </w:pPr>
      <w:r w:rsidRPr="007764CB">
        <w:rPr>
          <w:rFonts w:ascii="Times New Roman" w:eastAsia="Times New Roman" w:hAnsi="Times New Roman" w:cs="Times New Roman"/>
          <w:i/>
        </w:rPr>
        <w:t xml:space="preserve">Применение в описании объекта закупки союза «и» и/или  знака пунктуации «,» означает, что требуются все перечисленные параметры. (Например: в описании объекта закупки </w:t>
      </w:r>
      <w:r w:rsidRPr="007764CB">
        <w:rPr>
          <w:rFonts w:ascii="Times New Roman" w:eastAsia="Times New Roman" w:hAnsi="Times New Roman" w:cs="Times New Roman"/>
          <w:i/>
        </w:rPr>
        <w:lastRenderedPageBreak/>
        <w:t>установлено требование «класс точности 1, 2» участнику закупки необходимо указать в заявке «класс точности 1, 2».</w:t>
      </w:r>
    </w:p>
    <w:p w:rsidR="007764CB" w:rsidRPr="007764CB" w:rsidRDefault="007764CB" w:rsidP="007764CB">
      <w:pPr>
        <w:pStyle w:val="a4"/>
        <w:ind w:firstLine="540"/>
        <w:jc w:val="both"/>
        <w:rPr>
          <w:rFonts w:ascii="Times New Roman" w:eastAsia="Times New Roman" w:hAnsi="Times New Roman" w:cs="Times New Roman"/>
          <w:i/>
        </w:rPr>
      </w:pPr>
      <w:r w:rsidRPr="007764CB">
        <w:rPr>
          <w:rFonts w:ascii="Times New Roman" w:eastAsia="Times New Roman" w:hAnsi="Times New Roman" w:cs="Times New Roman"/>
          <w:i/>
        </w:rPr>
        <w:t>В случае, если в описании объекта закупки требование к техническому параметру установлено в виде «… не менее 300х100х14мм», «… менее 300х100х14мм», «… не более 300х100х14мм», «… более 300х100х14мм» и т.п., требование «не менее», «менее», «не более», «более» и т.п.    распространяется на каждое числовое значение. При указании подобного рода обозначений «300х100х14мм» первое значение параметра является «длина», второе значение параметра является «ширина», третье значение параметра является «высота или толщина или глубина», если иное не предусмотрено документацией.</w:t>
      </w:r>
    </w:p>
    <w:p w:rsidR="007764CB" w:rsidRPr="007764CB" w:rsidRDefault="007764CB" w:rsidP="007764CB">
      <w:pPr>
        <w:pStyle w:val="a4"/>
        <w:ind w:firstLine="540"/>
        <w:jc w:val="both"/>
        <w:rPr>
          <w:rFonts w:ascii="Times New Roman" w:eastAsia="Times New Roman" w:hAnsi="Times New Roman" w:cs="Times New Roman"/>
          <w:i/>
        </w:rPr>
      </w:pPr>
      <w:r w:rsidRPr="007764CB">
        <w:rPr>
          <w:rFonts w:ascii="Times New Roman" w:eastAsia="Times New Roman" w:hAnsi="Times New Roman" w:cs="Times New Roman"/>
          <w:i/>
        </w:rPr>
        <w:t>Применение в описании объекта закупки знака «/», означает, что участник закупки должен выбрать, определить один параметр, одно конкретное неизменяемое значение (один технический параметр) и указать его в своей заявке. За исключением использования знака «/» в соответствии с типовыми правилами обозначения в технической документации используемого параметра (показателя, маркировки). Например: Сухой трансформатор ТП-3-220/380/10.0.</w:t>
      </w:r>
    </w:p>
    <w:p w:rsidR="007764CB" w:rsidRPr="007764CB" w:rsidRDefault="007764CB" w:rsidP="007764CB">
      <w:pPr>
        <w:pStyle w:val="a4"/>
        <w:ind w:firstLine="540"/>
        <w:jc w:val="both"/>
        <w:rPr>
          <w:rFonts w:ascii="Times New Roman" w:eastAsia="Times New Roman" w:hAnsi="Times New Roman" w:cs="Times New Roman"/>
          <w:i/>
        </w:rPr>
      </w:pPr>
      <w:r w:rsidRPr="007764CB">
        <w:rPr>
          <w:rFonts w:ascii="Times New Roman" w:eastAsia="Times New Roman" w:hAnsi="Times New Roman" w:cs="Times New Roman"/>
          <w:i/>
        </w:rPr>
        <w:t xml:space="preserve">В заявке не допускается изменение наименований технических параметров, указанных в описании объекта закупки. </w:t>
      </w:r>
    </w:p>
    <w:p w:rsidR="007764CB" w:rsidRPr="007764CB" w:rsidRDefault="007764CB" w:rsidP="007764CB">
      <w:pPr>
        <w:pStyle w:val="a4"/>
        <w:ind w:firstLine="540"/>
        <w:jc w:val="both"/>
        <w:rPr>
          <w:rFonts w:ascii="Times New Roman" w:eastAsia="Times New Roman" w:hAnsi="Times New Roman" w:cs="Times New Roman"/>
          <w:i/>
        </w:rPr>
      </w:pPr>
      <w:r w:rsidRPr="007764CB">
        <w:rPr>
          <w:rFonts w:ascii="Times New Roman" w:eastAsia="Times New Roman" w:hAnsi="Times New Roman" w:cs="Times New Roman"/>
          <w:i/>
        </w:rPr>
        <w:t>В заявке не допускается изменение наименования товара. Наименование товара, указанное участником закупки должно соответствовать указанному наименованию товара в описании объекта закупки.</w:t>
      </w:r>
    </w:p>
    <w:p w:rsidR="007764CB" w:rsidRPr="007764CB" w:rsidRDefault="007764CB" w:rsidP="007764CB">
      <w:pPr>
        <w:autoSpaceDE w:val="0"/>
        <w:autoSpaceDN w:val="0"/>
        <w:adjustRightInd w:val="0"/>
        <w:spacing w:after="0" w:line="240" w:lineRule="auto"/>
        <w:ind w:firstLine="540"/>
        <w:jc w:val="both"/>
        <w:rPr>
          <w:rFonts w:ascii="Times New Roman" w:hAnsi="Times New Roman" w:cs="Times New Roman"/>
        </w:rPr>
      </w:pPr>
    </w:p>
    <w:p w:rsidR="007764CB" w:rsidRPr="007764CB" w:rsidRDefault="007764CB" w:rsidP="00973B5A">
      <w:pPr>
        <w:autoSpaceDE w:val="0"/>
        <w:autoSpaceDN w:val="0"/>
        <w:adjustRightInd w:val="0"/>
        <w:spacing w:after="0" w:line="240" w:lineRule="auto"/>
        <w:ind w:firstLine="646"/>
        <w:jc w:val="both"/>
        <w:rPr>
          <w:rFonts w:ascii="Times New Roman" w:hAnsi="Times New Roman" w:cs="Times New Roman"/>
          <w:b/>
        </w:rPr>
      </w:pPr>
      <w:r w:rsidRPr="007764CB">
        <w:rPr>
          <w:rFonts w:ascii="Times New Roman" w:hAnsi="Times New Roman" w:cs="Times New Roman"/>
          <w:b/>
        </w:rPr>
        <w:t>Вторая часть заявки на участие в электронном аукционе должна содержать следующие документы и информацию:</w:t>
      </w:r>
    </w:p>
    <w:p w:rsidR="00973B5A" w:rsidRPr="00973B5A" w:rsidRDefault="00973B5A" w:rsidP="00973B5A">
      <w:pPr>
        <w:autoSpaceDE w:val="0"/>
        <w:autoSpaceDN w:val="0"/>
        <w:adjustRightInd w:val="0"/>
        <w:spacing w:after="0" w:line="240" w:lineRule="auto"/>
        <w:ind w:firstLine="646"/>
        <w:jc w:val="both"/>
        <w:rPr>
          <w:rFonts w:ascii="Times New Roman" w:hAnsi="Times New Roman" w:cs="Times New Roman"/>
        </w:rPr>
      </w:pPr>
      <w:r w:rsidRPr="00973B5A">
        <w:rPr>
          <w:rFonts w:ascii="Times New Roman" w:hAnsi="Times New Roman" w:cs="Times New Roman"/>
        </w:rPr>
        <w:t>1) наименование, фирменное наименование (при наличии), место нахождения (для юридического лица), почтовый адрес участника такого аукциона, фамилия, имя, отчество (при наличии), паспортные данные, место жительства (для физического лица), номер контактного телефона, идентификационный номер налогоплательщика участника такого аукциона или в соответствии с законодательством соответствующего иностранного государства аналог идентификационного номера налогоплательщика участника такого аукциона (для иностранного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аукциона;</w:t>
      </w:r>
    </w:p>
    <w:p w:rsidR="00973B5A" w:rsidRPr="00973B5A" w:rsidRDefault="00973B5A" w:rsidP="00973B5A">
      <w:pPr>
        <w:autoSpaceDE w:val="0"/>
        <w:autoSpaceDN w:val="0"/>
        <w:adjustRightInd w:val="0"/>
        <w:spacing w:after="0" w:line="240" w:lineRule="auto"/>
        <w:ind w:firstLine="646"/>
        <w:jc w:val="both"/>
        <w:rPr>
          <w:rFonts w:ascii="Times New Roman" w:hAnsi="Times New Roman" w:cs="Times New Roman"/>
        </w:rPr>
      </w:pPr>
      <w:r w:rsidRPr="00973B5A">
        <w:rPr>
          <w:rFonts w:ascii="Times New Roman" w:hAnsi="Times New Roman" w:cs="Times New Roman"/>
        </w:rPr>
        <w:t xml:space="preserve">2) </w:t>
      </w:r>
      <w:r w:rsidRPr="00973B5A">
        <w:rPr>
          <w:rFonts w:ascii="Times New Roman" w:eastAsiaTheme="minorHAnsi" w:hAnsi="Times New Roman" w:cs="Times New Roman"/>
          <w:lang w:eastAsia="en-US"/>
        </w:rPr>
        <w:t xml:space="preserve">декларация о соответствии участника аукциона требованиям, установленным </w:t>
      </w:r>
      <w:hyperlink r:id="rId7" w:history="1">
        <w:r w:rsidRPr="00973B5A">
          <w:rPr>
            <w:rFonts w:ascii="Times New Roman" w:eastAsiaTheme="minorHAnsi" w:hAnsi="Times New Roman" w:cs="Times New Roman"/>
            <w:lang w:eastAsia="en-US"/>
          </w:rPr>
          <w:t>пунктами 3</w:t>
        </w:r>
      </w:hyperlink>
      <w:r w:rsidRPr="00973B5A">
        <w:rPr>
          <w:rFonts w:ascii="Times New Roman" w:eastAsiaTheme="minorHAnsi" w:hAnsi="Times New Roman" w:cs="Times New Roman"/>
          <w:lang w:eastAsia="en-US"/>
        </w:rPr>
        <w:t xml:space="preserve"> - </w:t>
      </w:r>
      <w:hyperlink r:id="rId8" w:history="1">
        <w:r w:rsidRPr="00973B5A">
          <w:rPr>
            <w:rFonts w:ascii="Times New Roman" w:eastAsiaTheme="minorHAnsi" w:hAnsi="Times New Roman" w:cs="Times New Roman"/>
            <w:lang w:eastAsia="en-US"/>
          </w:rPr>
          <w:t>9 части 1 статьи 31</w:t>
        </w:r>
      </w:hyperlink>
      <w:r w:rsidRPr="00973B5A">
        <w:rPr>
          <w:rFonts w:ascii="Times New Roman" w:eastAsiaTheme="minorHAnsi" w:hAnsi="Times New Roman" w:cs="Times New Roman"/>
          <w:lang w:eastAsia="en-US"/>
        </w:rPr>
        <w:t xml:space="preserve"> </w:t>
      </w:r>
      <w:r w:rsidRPr="00973B5A">
        <w:rPr>
          <w:rFonts w:ascii="Times New Roman" w:hAnsi="Times New Roman" w:cs="Times New Roman"/>
        </w:rPr>
        <w:t>Закона 44-ФЗ</w:t>
      </w:r>
      <w:r w:rsidRPr="00973B5A">
        <w:rPr>
          <w:rFonts w:ascii="Times New Roman" w:eastAsiaTheme="minorHAnsi" w:hAnsi="Times New Roman" w:cs="Times New Roman"/>
          <w:lang w:eastAsia="en-US"/>
        </w:rPr>
        <w:t xml:space="preserve"> (указанная декларация предоставляется с использованием программно-аппаратных средств электронной площадки);</w:t>
      </w:r>
    </w:p>
    <w:p w:rsidR="00973B5A" w:rsidRPr="00973B5A" w:rsidRDefault="00973B5A" w:rsidP="00973B5A">
      <w:pPr>
        <w:autoSpaceDE w:val="0"/>
        <w:autoSpaceDN w:val="0"/>
        <w:adjustRightInd w:val="0"/>
        <w:spacing w:after="0" w:line="240" w:lineRule="auto"/>
        <w:ind w:firstLine="646"/>
        <w:jc w:val="both"/>
        <w:rPr>
          <w:rFonts w:ascii="Times New Roman" w:hAnsi="Times New Roman" w:cs="Times New Roman"/>
        </w:rPr>
      </w:pPr>
      <w:r w:rsidRPr="00973B5A">
        <w:rPr>
          <w:rFonts w:ascii="Times New Roman" w:eastAsiaTheme="minorHAnsi" w:hAnsi="Times New Roman" w:cs="Times New Roman"/>
          <w:lang w:eastAsia="en-US"/>
        </w:rPr>
        <w:t xml:space="preserve">3) </w:t>
      </w:r>
      <w:r w:rsidRPr="00973B5A">
        <w:rPr>
          <w:rFonts w:ascii="Times New Roman" w:hAnsi="Times New Roman" w:cs="Times New Roman"/>
        </w:rPr>
        <w:t xml:space="preserve">решение об одобрении или о совершении крупной сделки либо копия данного решения в случае, если требование о необходимости наличия данного решения для совершения крупной сделки установлено </w:t>
      </w:r>
      <w:hyperlink r:id="rId9" w:anchor="/multilink/70353464/paragraph/887/number/0" w:history="1">
        <w:r w:rsidRPr="00973B5A">
          <w:rPr>
            <w:rStyle w:val="a3"/>
            <w:rFonts w:ascii="Times New Roman" w:hAnsi="Times New Roman" w:cs="Times New Roman"/>
            <w:color w:val="auto"/>
            <w:u w:val="none"/>
          </w:rPr>
          <w:t>федеральными законами</w:t>
        </w:r>
      </w:hyperlink>
      <w:r w:rsidRPr="00973B5A">
        <w:rPr>
          <w:rFonts w:ascii="Times New Roman" w:hAnsi="Times New Roman" w:cs="Times New Roman"/>
        </w:rPr>
        <w:t xml:space="preserve"> и иными нормативными правовыми актами Российской Федерации и (или) учредительными документами юридического лица и для участника такого аукциона заключаемый контракт или предоставление обеспечения заявки на участие в таком аукционе, обеспечения исполнения контракта является крупной сделкой;</w:t>
      </w:r>
    </w:p>
    <w:p w:rsidR="00973B5A" w:rsidRPr="00973B5A" w:rsidRDefault="00973B5A" w:rsidP="00973B5A">
      <w:pPr>
        <w:autoSpaceDE w:val="0"/>
        <w:autoSpaceDN w:val="0"/>
        <w:adjustRightInd w:val="0"/>
        <w:spacing w:after="0" w:line="240" w:lineRule="auto"/>
        <w:ind w:firstLine="646"/>
        <w:jc w:val="both"/>
        <w:rPr>
          <w:rFonts w:ascii="Times New Roman" w:hAnsi="Times New Roman" w:cs="Times New Roman"/>
        </w:rPr>
      </w:pPr>
      <w:r w:rsidRPr="00973B5A">
        <w:rPr>
          <w:rFonts w:ascii="Times New Roman" w:hAnsi="Times New Roman" w:cs="Times New Roman"/>
        </w:rPr>
        <w:t xml:space="preserve">4) декларация о принадлежности участника аукциона к субъектам малого предпринимательства или социально ориентированным некоммерческим организациям в случае установления заказчиком ограничения, предусмотренного </w:t>
      </w:r>
      <w:hyperlink r:id="rId10" w:anchor="/document/70353464/entry/3030" w:history="1">
        <w:r w:rsidRPr="00973B5A">
          <w:rPr>
            <w:rStyle w:val="a3"/>
            <w:rFonts w:ascii="Times New Roman" w:hAnsi="Times New Roman" w:cs="Times New Roman"/>
            <w:color w:val="auto"/>
            <w:u w:val="none"/>
          </w:rPr>
          <w:t>частью 3 статьи 30</w:t>
        </w:r>
      </w:hyperlink>
      <w:r w:rsidRPr="00973B5A">
        <w:rPr>
          <w:rFonts w:ascii="Times New Roman" w:hAnsi="Times New Roman" w:cs="Times New Roman"/>
        </w:rPr>
        <w:t xml:space="preserve"> Закона 44-ФЗ (указанная декларация предоставляется с использованием программно-аппаратных средств электронной площадки).</w:t>
      </w:r>
    </w:p>
    <w:p w:rsidR="004633FF" w:rsidRPr="007764CB" w:rsidRDefault="004633FF" w:rsidP="007764CB">
      <w:pPr>
        <w:autoSpaceDE w:val="0"/>
        <w:autoSpaceDN w:val="0"/>
        <w:adjustRightInd w:val="0"/>
        <w:spacing w:after="0" w:line="240" w:lineRule="auto"/>
        <w:ind w:firstLine="540"/>
        <w:jc w:val="both"/>
        <w:rPr>
          <w:rFonts w:ascii="Times New Roman" w:eastAsia="Times New Roman" w:hAnsi="Times New Roman" w:cs="Times New Roman"/>
          <w:color w:val="000000"/>
        </w:rPr>
      </w:pPr>
    </w:p>
    <w:sectPr w:rsidR="004633FF" w:rsidRPr="007764CB" w:rsidSect="00AA2DB1">
      <w:pgSz w:w="11905" w:h="16838"/>
      <w:pgMar w:top="567" w:right="850" w:bottom="1134" w:left="1701" w:header="0" w:footer="0" w:gutter="0"/>
      <w:cols w:space="72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BF6FB9"/>
    <w:multiLevelType w:val="hybridMultilevel"/>
    <w:tmpl w:val="DD442A38"/>
    <w:lvl w:ilvl="0" w:tplc="ACA6DB70">
      <w:start w:val="1"/>
      <w:numFmt w:val="decimal"/>
      <w:lvlText w:val="%1."/>
      <w:lvlJc w:val="left"/>
      <w:pPr>
        <w:ind w:left="1392" w:hanging="82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1"/>
  <w:defaultTabStop w:val="708"/>
  <w:characterSpacingControl w:val="doNotCompress"/>
  <w:compat>
    <w:useFELayout/>
  </w:compat>
  <w:rsids>
    <w:rsidRoot w:val="00AA2DB1"/>
    <w:rsid w:val="00051256"/>
    <w:rsid w:val="000612DF"/>
    <w:rsid w:val="000637BA"/>
    <w:rsid w:val="00080D9C"/>
    <w:rsid w:val="00092E96"/>
    <w:rsid w:val="000C48C3"/>
    <w:rsid w:val="000D0745"/>
    <w:rsid w:val="000D292B"/>
    <w:rsid w:val="00101E17"/>
    <w:rsid w:val="0010345A"/>
    <w:rsid w:val="00103CA9"/>
    <w:rsid w:val="00110815"/>
    <w:rsid w:val="001239C1"/>
    <w:rsid w:val="00143A36"/>
    <w:rsid w:val="001471A8"/>
    <w:rsid w:val="001632BB"/>
    <w:rsid w:val="001836D2"/>
    <w:rsid w:val="001A31D8"/>
    <w:rsid w:val="001B426D"/>
    <w:rsid w:val="002022BE"/>
    <w:rsid w:val="00214FBE"/>
    <w:rsid w:val="00226A6C"/>
    <w:rsid w:val="002730BA"/>
    <w:rsid w:val="00291337"/>
    <w:rsid w:val="002B4107"/>
    <w:rsid w:val="002B4C8F"/>
    <w:rsid w:val="002B5132"/>
    <w:rsid w:val="002B59D5"/>
    <w:rsid w:val="002C36A6"/>
    <w:rsid w:val="002D3394"/>
    <w:rsid w:val="003040CE"/>
    <w:rsid w:val="0030535F"/>
    <w:rsid w:val="00307351"/>
    <w:rsid w:val="003200D0"/>
    <w:rsid w:val="00336FE6"/>
    <w:rsid w:val="00337E4C"/>
    <w:rsid w:val="00340B21"/>
    <w:rsid w:val="00380941"/>
    <w:rsid w:val="003819FE"/>
    <w:rsid w:val="00385FB1"/>
    <w:rsid w:val="00390F88"/>
    <w:rsid w:val="003941F1"/>
    <w:rsid w:val="003A4C43"/>
    <w:rsid w:val="003B3A23"/>
    <w:rsid w:val="003C0240"/>
    <w:rsid w:val="003C1960"/>
    <w:rsid w:val="003C335F"/>
    <w:rsid w:val="003C336C"/>
    <w:rsid w:val="003D20E1"/>
    <w:rsid w:val="004176E9"/>
    <w:rsid w:val="004242EF"/>
    <w:rsid w:val="00461A28"/>
    <w:rsid w:val="004633FF"/>
    <w:rsid w:val="004834B7"/>
    <w:rsid w:val="00493D6F"/>
    <w:rsid w:val="00496D59"/>
    <w:rsid w:val="004D53C4"/>
    <w:rsid w:val="004E13C7"/>
    <w:rsid w:val="00505AC8"/>
    <w:rsid w:val="00505D88"/>
    <w:rsid w:val="005101DD"/>
    <w:rsid w:val="00555322"/>
    <w:rsid w:val="005660E1"/>
    <w:rsid w:val="005A2CAA"/>
    <w:rsid w:val="005B5D04"/>
    <w:rsid w:val="005B6B12"/>
    <w:rsid w:val="005C12E4"/>
    <w:rsid w:val="005F1E8A"/>
    <w:rsid w:val="0062581F"/>
    <w:rsid w:val="00646FAC"/>
    <w:rsid w:val="0067264B"/>
    <w:rsid w:val="006831CB"/>
    <w:rsid w:val="00685AA5"/>
    <w:rsid w:val="006E41C6"/>
    <w:rsid w:val="006E5BB2"/>
    <w:rsid w:val="0071237A"/>
    <w:rsid w:val="00725C75"/>
    <w:rsid w:val="0074072B"/>
    <w:rsid w:val="00763EB8"/>
    <w:rsid w:val="00774B0C"/>
    <w:rsid w:val="007764CB"/>
    <w:rsid w:val="00792C20"/>
    <w:rsid w:val="007A0137"/>
    <w:rsid w:val="007F1BC7"/>
    <w:rsid w:val="0081328E"/>
    <w:rsid w:val="00840DEC"/>
    <w:rsid w:val="008A76B0"/>
    <w:rsid w:val="008F2D21"/>
    <w:rsid w:val="008F59D9"/>
    <w:rsid w:val="0090094F"/>
    <w:rsid w:val="00921689"/>
    <w:rsid w:val="0094342A"/>
    <w:rsid w:val="00973B5A"/>
    <w:rsid w:val="00A758ED"/>
    <w:rsid w:val="00A92865"/>
    <w:rsid w:val="00AA2DB1"/>
    <w:rsid w:val="00B06F95"/>
    <w:rsid w:val="00B22DAE"/>
    <w:rsid w:val="00BA0D20"/>
    <w:rsid w:val="00BD281A"/>
    <w:rsid w:val="00BF26C4"/>
    <w:rsid w:val="00C02C73"/>
    <w:rsid w:val="00C108EB"/>
    <w:rsid w:val="00C119C5"/>
    <w:rsid w:val="00C336A9"/>
    <w:rsid w:val="00C33A97"/>
    <w:rsid w:val="00CC401C"/>
    <w:rsid w:val="00CE121D"/>
    <w:rsid w:val="00D06B39"/>
    <w:rsid w:val="00D22DE6"/>
    <w:rsid w:val="00D70A34"/>
    <w:rsid w:val="00DA7CFD"/>
    <w:rsid w:val="00DC1B2C"/>
    <w:rsid w:val="00DD4C70"/>
    <w:rsid w:val="00DF33A5"/>
    <w:rsid w:val="00DF6C89"/>
    <w:rsid w:val="00E23B07"/>
    <w:rsid w:val="00E55219"/>
    <w:rsid w:val="00E732D0"/>
    <w:rsid w:val="00E931DC"/>
    <w:rsid w:val="00EB105B"/>
    <w:rsid w:val="00EB2953"/>
    <w:rsid w:val="00EC4AEB"/>
    <w:rsid w:val="00F611DF"/>
    <w:rsid w:val="00F64FDB"/>
    <w:rsid w:val="00F95C75"/>
    <w:rsid w:val="00FB6606"/>
    <w:rsid w:val="00FE2F60"/>
    <w:rsid w:val="00FE32B8"/>
    <w:rsid w:val="00FF6AC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39C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AA2DB1"/>
    <w:pPr>
      <w:autoSpaceDE w:val="0"/>
      <w:autoSpaceDN w:val="0"/>
      <w:adjustRightInd w:val="0"/>
      <w:spacing w:after="0" w:line="240" w:lineRule="auto"/>
    </w:pPr>
    <w:rPr>
      <w:rFonts w:ascii="Calibri" w:hAnsi="Calibri" w:cs="Calibri"/>
    </w:rPr>
  </w:style>
  <w:style w:type="paragraph" w:customStyle="1" w:styleId="ConsNormal">
    <w:name w:val="ConsNormal"/>
    <w:link w:val="ConsNormal0"/>
    <w:uiPriority w:val="99"/>
    <w:rsid w:val="00AA2DB1"/>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ConsNormal0">
    <w:name w:val="ConsNormal Знак"/>
    <w:basedOn w:val="a0"/>
    <w:link w:val="ConsNormal"/>
    <w:uiPriority w:val="99"/>
    <w:locked/>
    <w:rsid w:val="00AA2DB1"/>
    <w:rPr>
      <w:rFonts w:ascii="Arial" w:eastAsia="Times New Roman" w:hAnsi="Arial" w:cs="Arial"/>
      <w:sz w:val="20"/>
      <w:szCs w:val="20"/>
    </w:rPr>
  </w:style>
  <w:style w:type="character" w:customStyle="1" w:styleId="ConsPlusNormal0">
    <w:name w:val="ConsPlusNormal Знак"/>
    <w:link w:val="ConsPlusNormal"/>
    <w:locked/>
    <w:rsid w:val="00AA2DB1"/>
    <w:rPr>
      <w:rFonts w:ascii="Calibri" w:hAnsi="Calibri" w:cs="Calibri"/>
    </w:rPr>
  </w:style>
  <w:style w:type="character" w:styleId="a3">
    <w:name w:val="Hyperlink"/>
    <w:basedOn w:val="a0"/>
    <w:uiPriority w:val="99"/>
    <w:unhideWhenUsed/>
    <w:rsid w:val="00BA0D20"/>
    <w:rPr>
      <w:color w:val="0000FF" w:themeColor="hyperlink"/>
      <w:u w:val="single"/>
    </w:rPr>
  </w:style>
  <w:style w:type="paragraph" w:customStyle="1" w:styleId="3">
    <w:name w:val="Стиль3"/>
    <w:basedOn w:val="2"/>
    <w:rsid w:val="00FE32B8"/>
    <w:pPr>
      <w:widowControl w:val="0"/>
      <w:tabs>
        <w:tab w:val="num" w:pos="227"/>
      </w:tabs>
      <w:adjustRightInd w:val="0"/>
      <w:spacing w:after="0" w:line="240" w:lineRule="auto"/>
      <w:ind w:left="0"/>
      <w:jc w:val="both"/>
      <w:textAlignment w:val="baseline"/>
    </w:pPr>
    <w:rPr>
      <w:rFonts w:ascii="Calibri" w:eastAsia="Times New Roman" w:hAnsi="Calibri" w:cs="Times New Roman"/>
      <w:sz w:val="24"/>
      <w:szCs w:val="24"/>
    </w:rPr>
  </w:style>
  <w:style w:type="paragraph" w:styleId="a4">
    <w:name w:val="No Spacing"/>
    <w:uiPriority w:val="1"/>
    <w:qFormat/>
    <w:rsid w:val="00FE32B8"/>
    <w:pPr>
      <w:spacing w:after="0" w:line="240" w:lineRule="auto"/>
    </w:pPr>
  </w:style>
  <w:style w:type="paragraph" w:styleId="2">
    <w:name w:val="Body Text Indent 2"/>
    <w:basedOn w:val="a"/>
    <w:link w:val="20"/>
    <w:uiPriority w:val="99"/>
    <w:semiHidden/>
    <w:unhideWhenUsed/>
    <w:rsid w:val="00FE32B8"/>
    <w:pPr>
      <w:spacing w:after="120" w:line="480" w:lineRule="auto"/>
      <w:ind w:left="283"/>
    </w:pPr>
  </w:style>
  <w:style w:type="character" w:customStyle="1" w:styleId="20">
    <w:name w:val="Основной текст с отступом 2 Знак"/>
    <w:basedOn w:val="a0"/>
    <w:link w:val="2"/>
    <w:uiPriority w:val="99"/>
    <w:semiHidden/>
    <w:rsid w:val="00FE32B8"/>
  </w:style>
  <w:style w:type="paragraph" w:customStyle="1" w:styleId="s1">
    <w:name w:val="s_1"/>
    <w:basedOn w:val="a"/>
    <w:rsid w:val="00973B5A"/>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33673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6BC3806D8FB5181E1409CAF2116CA009E299F337C3D3F94C062856BE39C34034C1FB35DF04C8B08vDA7K"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hyperlink" Target="consultantplus://offline/ref=86BC3806D8FB5181E1409CAF2116CA009E299F337C3D3F94C062856BE39C34034C1FB35DF04D8F0BvDA6K"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internet.garant.ru/"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internet.garant.ru/" TargetMode="External"/><Relationship Id="rId4" Type="http://schemas.openxmlformats.org/officeDocument/2006/relationships/settings" Target="settings.xml"/><Relationship Id="rId9" Type="http://schemas.openxmlformats.org/officeDocument/2006/relationships/hyperlink" Target="http://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F777DB-5FF1-42EF-91F2-B884841879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1914</Words>
  <Characters>10912</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12801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Кришталюк Альбина Калимулловн</cp:lastModifiedBy>
  <cp:revision>2</cp:revision>
  <cp:lastPrinted>2018-07-31T05:32:00Z</cp:lastPrinted>
  <dcterms:created xsi:type="dcterms:W3CDTF">2018-07-31T05:32:00Z</dcterms:created>
  <dcterms:modified xsi:type="dcterms:W3CDTF">2018-07-31T05:32:00Z</dcterms:modified>
</cp:coreProperties>
</file>